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11 de setembro de 2024,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online pelo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https://meet.google.com/qcp-suhh-arf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Loa ( Fernando)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Última Reunião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Devolutiva da Comissão do Plano Municipal de Cultura sobre os trabalhos realizados;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Atualização da comissão de Leis e Afins;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Criação das Câmaras temáticas de Patrimônio Histórico, Arquitetura e Urbanismo e de Artes Cênicas.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Pauta da representante do Fórum de Instituições Culturais Não-governamentais com “reuniões e decisões vindas da mesa diretora sem o conhecimento e consentimento da plenária”.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Fala Livre dos Conselheiros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06 de agosto de 2024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-257164</wp:posOffset>
          </wp:positionV>
          <wp:extent cx="1428750" cy="962025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qcp-suhh-arf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LqUDngsm/jq5jExN+f0tdxuUew==">CgMxLjA4AHIhMVc5Z1NMVFRUeGt2M1hVTTcweWJUeGlRTklYM0RDVVVK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